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57F" w:rsidRDefault="001B057F" w:rsidP="001B057F">
      <w:pPr>
        <w:pStyle w:val="Otsikko1"/>
      </w:pPr>
      <w:bookmarkStart w:id="0" w:name="_GoBack"/>
      <w:r>
        <w:t>ADHD-diagnoosin saaneiden lasten vanhemmille tarjotaan Oulussa ryhmämuotoista tukea</w:t>
      </w:r>
    </w:p>
    <w:bookmarkEnd w:id="0"/>
    <w:p w:rsidR="008C56B1" w:rsidRDefault="001B057F" w:rsidP="001B057F">
      <w:r>
        <w:t xml:space="preserve">1.2.2022 | </w:t>
      </w:r>
      <w:r>
        <w:t>ASIANTUNTIJA KERTOO</w:t>
      </w:r>
    </w:p>
    <w:p w:rsidR="001B057F" w:rsidRPr="001B057F" w:rsidRDefault="001B057F" w:rsidP="001B057F">
      <w:pPr>
        <w:spacing w:after="100" w:afterAutospacing="1" w:line="240" w:lineRule="auto"/>
        <w:rPr>
          <w:rFonts w:eastAsia="Times New Roman" w:cstheme="minorHAnsi"/>
          <w:color w:val="333333"/>
          <w:lang w:eastAsia="fi-FI"/>
        </w:rPr>
      </w:pPr>
      <w:r w:rsidRPr="001B057F">
        <w:rPr>
          <w:rFonts w:eastAsia="Times New Roman" w:cstheme="minorHAnsi"/>
          <w:color w:val="333333"/>
          <w:lang w:eastAsia="fi-FI"/>
        </w:rPr>
        <w:t>”Tämä kurssi tulisi ehdottomasti tarjota vanhemmille siinä vaiheessa, kun lapselle todetaan diagnoosi,</w:t>
      </w:r>
      <w:proofErr w:type="gramStart"/>
      <w:r w:rsidRPr="001B057F">
        <w:rPr>
          <w:rFonts w:eastAsia="Times New Roman" w:cstheme="minorHAnsi"/>
          <w:color w:val="333333"/>
          <w:lang w:eastAsia="fi-FI"/>
        </w:rPr>
        <w:t>”  sanoo</w:t>
      </w:r>
      <w:proofErr w:type="gramEnd"/>
      <w:r w:rsidRPr="001B057F">
        <w:rPr>
          <w:rFonts w:eastAsia="Times New Roman" w:cstheme="minorHAnsi"/>
          <w:color w:val="333333"/>
          <w:lang w:eastAsia="fi-FI"/>
        </w:rPr>
        <w:t xml:space="preserve"> oululainen kolmen lapsen äi</w:t>
      </w:r>
      <w:r>
        <w:rPr>
          <w:rFonts w:eastAsia="Times New Roman" w:cstheme="minorHAnsi"/>
          <w:color w:val="333333"/>
          <w:lang w:eastAsia="fi-FI"/>
        </w:rPr>
        <w:t xml:space="preserve">ti </w:t>
      </w:r>
      <w:r w:rsidRPr="001B057F">
        <w:rPr>
          <w:rFonts w:eastAsia="Times New Roman" w:cstheme="minorHAnsi"/>
          <w:b/>
          <w:bCs/>
          <w:color w:val="333333"/>
          <w:lang w:eastAsia="fi-FI"/>
        </w:rPr>
        <w:t xml:space="preserve">Henna </w:t>
      </w:r>
      <w:proofErr w:type="spellStart"/>
      <w:r w:rsidRPr="001B057F">
        <w:rPr>
          <w:rFonts w:eastAsia="Times New Roman" w:cstheme="minorHAnsi"/>
          <w:b/>
          <w:bCs/>
          <w:color w:val="333333"/>
          <w:lang w:eastAsia="fi-FI"/>
        </w:rPr>
        <w:t>Ohenoja</w:t>
      </w:r>
      <w:proofErr w:type="spellEnd"/>
      <w:r w:rsidRPr="001B057F">
        <w:rPr>
          <w:rFonts w:eastAsia="Times New Roman" w:cstheme="minorHAnsi"/>
          <w:color w:val="333333"/>
          <w:lang w:eastAsia="fi-FI"/>
        </w:rPr>
        <w:t>, joka osallistui yhdessä miehensä kanssa Oulun kaupungin ensimmäiselle ADHD-diagnoosin saaneiden lasten vanhemmille tarjottavalle Strategia-kurssille.</w:t>
      </w:r>
    </w:p>
    <w:p w:rsidR="001B057F" w:rsidRPr="001B057F" w:rsidRDefault="001B057F" w:rsidP="001B057F">
      <w:pPr>
        <w:spacing w:after="100" w:afterAutospacing="1" w:line="240" w:lineRule="auto"/>
        <w:rPr>
          <w:rFonts w:eastAsia="Times New Roman" w:cstheme="minorHAnsi"/>
          <w:color w:val="333333"/>
          <w:lang w:eastAsia="fi-FI"/>
        </w:rPr>
      </w:pPr>
      <w:r w:rsidRPr="001B057F">
        <w:rPr>
          <w:rFonts w:eastAsia="Times New Roman" w:cstheme="minorHAnsi"/>
          <w:color w:val="333333"/>
          <w:lang w:eastAsia="fi-FI"/>
        </w:rPr>
        <w:t>Hennan keskimmäinen lapsi, 8-vuotias Pekka, on saanut ADHD-diagnoosin edellisenä kesänä. Henna muistelee, kuinka diagnoosin saannin jälkeen mieleen tulvi hämmennyksen lisäksi monia kysymyksiä, joihin perhe käytti tunteja etsiessään vastauksia eri verkkosivuja selaten.</w:t>
      </w:r>
    </w:p>
    <w:p w:rsidR="001B057F" w:rsidRPr="001B057F" w:rsidRDefault="001B057F" w:rsidP="001B057F">
      <w:pPr>
        <w:spacing w:after="100" w:afterAutospacing="1" w:line="240" w:lineRule="auto"/>
        <w:rPr>
          <w:rFonts w:eastAsia="Times New Roman" w:cstheme="minorHAnsi"/>
          <w:color w:val="333333"/>
          <w:lang w:eastAsia="fi-FI"/>
        </w:rPr>
      </w:pPr>
      <w:r w:rsidRPr="001B057F">
        <w:rPr>
          <w:rFonts w:eastAsia="Times New Roman" w:cstheme="minorHAnsi"/>
          <w:color w:val="333333"/>
          <w:lang w:eastAsia="fi-FI"/>
        </w:rPr>
        <w:t xml:space="preserve">Kun lapsella todetaan neuropsykiatrinen häiriö tai jokin muu arjen toimintaan vaikuttava erityisen tuen tarve, vanhempien tuki tulisi huomioida osana tarjottavaa hoitoa ja kuntoutusta. Yhteistyössä </w:t>
      </w:r>
      <w:proofErr w:type="spellStart"/>
      <w:r w:rsidRPr="001B057F">
        <w:rPr>
          <w:rFonts w:eastAsia="Times New Roman" w:cstheme="minorHAnsi"/>
          <w:color w:val="333333"/>
          <w:lang w:eastAsia="fi-FI"/>
        </w:rPr>
        <w:t>POPsoten</w:t>
      </w:r>
      <w:proofErr w:type="spellEnd"/>
      <w:r w:rsidRPr="001B057F">
        <w:rPr>
          <w:rFonts w:eastAsia="Times New Roman" w:cstheme="minorHAnsi"/>
          <w:color w:val="333333"/>
          <w:lang w:eastAsia="fi-FI"/>
        </w:rPr>
        <w:t xml:space="preserve"> Lapset, nuoret ja perheet-kehittämisohjelman kanssa, Oulun kaupunki on yhtenä toimenpiteenä lähtenyt vahvistamaan 4–12-vuotiaiden ADHD-diagnoosin saaneiden vanhempien saamaa tukea järjestämällä Strategia- kursseja. Ryhmänohjaajina toimivat </w:t>
      </w:r>
      <w:proofErr w:type="spellStart"/>
      <w:r w:rsidRPr="001B057F">
        <w:rPr>
          <w:rFonts w:eastAsia="Times New Roman" w:cstheme="minorHAnsi"/>
          <w:color w:val="333333"/>
          <w:lang w:eastAsia="fi-FI"/>
        </w:rPr>
        <w:t>sosiaali</w:t>
      </w:r>
      <w:proofErr w:type="spellEnd"/>
      <w:r w:rsidRPr="001B057F">
        <w:rPr>
          <w:rFonts w:eastAsia="Times New Roman" w:cstheme="minorHAnsi"/>
          <w:color w:val="333333"/>
          <w:lang w:eastAsia="fi-FI"/>
        </w:rPr>
        <w:t>- ja terveydenhuollon lapsiperheiden kanssa työskentelevät ammattilaiset, jotka ovat saaneet ADHD-liiton järjestämän Strategia-ohjaajakoulutuksen.</w:t>
      </w:r>
    </w:p>
    <w:p w:rsidR="001B057F" w:rsidRPr="001B057F" w:rsidRDefault="001B057F" w:rsidP="001B057F">
      <w:pPr>
        <w:spacing w:after="100" w:afterAutospacing="1" w:line="240" w:lineRule="auto"/>
        <w:rPr>
          <w:rFonts w:eastAsia="Times New Roman" w:cstheme="minorHAnsi"/>
          <w:color w:val="333333"/>
          <w:lang w:eastAsia="fi-FI"/>
        </w:rPr>
      </w:pPr>
      <w:r w:rsidRPr="001B057F">
        <w:rPr>
          <w:rFonts w:eastAsia="Times New Roman" w:cstheme="minorHAnsi"/>
          <w:color w:val="333333"/>
          <w:lang w:eastAsia="fi-FI"/>
        </w:rPr>
        <w:t>”Haastavinta vanhempana on ollut epätietoisuudessa eläminen, kun lapsella on suuria vaikeuksia selvitä koulutyöstään, emmekä osaa auttaa. Emme ymmärrä täysin mistä kaikesta meidän lapsemme kohdalla on kyse”, Henna kertoo.</w:t>
      </w:r>
    </w:p>
    <w:p w:rsidR="001B057F" w:rsidRPr="001B057F" w:rsidRDefault="001B057F" w:rsidP="001B057F">
      <w:pPr>
        <w:spacing w:after="100" w:afterAutospacing="1" w:line="240" w:lineRule="auto"/>
        <w:rPr>
          <w:rFonts w:eastAsia="Times New Roman" w:cstheme="minorHAnsi"/>
          <w:color w:val="333333"/>
          <w:lang w:eastAsia="fi-FI"/>
        </w:rPr>
      </w:pPr>
      <w:r w:rsidRPr="001B057F">
        <w:rPr>
          <w:rFonts w:eastAsia="Times New Roman" w:cstheme="minorHAnsi"/>
          <w:color w:val="333333"/>
          <w:lang w:eastAsia="fi-FI"/>
        </w:rPr>
        <w:t>Henna koki miehensä kanssa, että kurssi tarjosi ymmärryksen ja vertaistuen lisäksi tietoa mitä on ADHD, kuinka se näkyy perheessä ja kuinka lasta autetaan selviytymään arjessa. Lisäksi tietoa sai yhteiskunnan tukimuodoista.</w:t>
      </w:r>
    </w:p>
    <w:p w:rsidR="001B057F" w:rsidRPr="001B057F" w:rsidRDefault="001B057F" w:rsidP="001B057F">
      <w:pPr>
        <w:spacing w:after="100" w:afterAutospacing="1" w:line="240" w:lineRule="auto"/>
        <w:rPr>
          <w:rFonts w:eastAsia="Times New Roman" w:cstheme="minorHAnsi"/>
          <w:color w:val="333333"/>
          <w:lang w:eastAsia="fi-FI"/>
        </w:rPr>
      </w:pPr>
      <w:r w:rsidRPr="001B057F">
        <w:rPr>
          <w:rFonts w:eastAsia="Times New Roman" w:cstheme="minorHAnsi"/>
          <w:color w:val="333333"/>
          <w:lang w:eastAsia="fi-FI"/>
        </w:rPr>
        <w:t>”Kurssin jälkeen epätoivon ja avuttomuuden tunne on vaihtunut ajatukseen: onneksi lapsellamme on juuri ADHD, koska siitä tiedetään jo niin paljon”, Henna jatkaa.</w:t>
      </w:r>
    </w:p>
    <w:p w:rsidR="001B057F" w:rsidRPr="001B057F" w:rsidRDefault="001B057F" w:rsidP="001B057F">
      <w:pPr>
        <w:spacing w:after="100" w:afterAutospacing="1" w:line="240" w:lineRule="auto"/>
        <w:rPr>
          <w:rFonts w:eastAsia="Times New Roman" w:cstheme="minorHAnsi"/>
          <w:color w:val="333333"/>
          <w:lang w:eastAsia="fi-FI"/>
        </w:rPr>
      </w:pPr>
      <w:r w:rsidRPr="001B057F">
        <w:rPr>
          <w:rFonts w:eastAsia="Times New Roman" w:cstheme="minorHAnsi"/>
          <w:color w:val="333333"/>
          <w:lang w:eastAsia="fi-FI"/>
        </w:rPr>
        <w:t>Strategia-kursseja järjestetään säännöllisesti Oulun kaupungin eri hyvinvointikeskusten alueilla. Vuodelle 2022 on suunniteltu neljä alkavaa ryhmää ja jatkossa on tavoitteena laajentaa ryhmätoimintaa ADHD-diagnoosin saaneiden 13–17-vuotiaiden nuorten vanhemmille.</w:t>
      </w:r>
    </w:p>
    <w:p w:rsidR="001B057F" w:rsidRPr="001B057F" w:rsidRDefault="001B057F" w:rsidP="001B057F">
      <w:pPr>
        <w:spacing w:after="100" w:afterAutospacing="1" w:line="240" w:lineRule="auto"/>
        <w:rPr>
          <w:rFonts w:eastAsia="Times New Roman" w:cstheme="minorHAnsi"/>
          <w:color w:val="333333"/>
          <w:lang w:eastAsia="fi-FI"/>
        </w:rPr>
      </w:pPr>
      <w:r w:rsidRPr="001B057F">
        <w:rPr>
          <w:rFonts w:eastAsia="Times New Roman" w:cstheme="minorHAnsi"/>
          <w:color w:val="333333"/>
          <w:lang w:eastAsia="fi-FI"/>
        </w:rPr>
        <w:t>Kehittämistä tarvitaan edelleen neuropsykiatristen häiriöiden varhaiseen tunnistamiseen, hoito- ja palvelupolkujen selkeyttämiseen sekä sujuvaan perustasolla tehtävään diagnosointiin. Lapsille ja perheille tarjottavaa tukea tulisi tarjota varhaisessa vaiheessa jo ennen diagnoosia, mutta valitettavan usein vanhemmat ovat kokeneet saavansa tukea ja palveluita vasta diagnoosin jälkeen.</w:t>
      </w:r>
    </w:p>
    <w:p w:rsidR="001B057F" w:rsidRPr="001B057F" w:rsidRDefault="001B057F" w:rsidP="001B057F">
      <w:pPr>
        <w:spacing w:after="100" w:afterAutospacing="1" w:line="240" w:lineRule="auto"/>
        <w:rPr>
          <w:rFonts w:eastAsia="Times New Roman" w:cstheme="minorHAnsi"/>
          <w:color w:val="333333"/>
          <w:lang w:eastAsia="fi-FI"/>
        </w:rPr>
      </w:pPr>
      <w:r w:rsidRPr="001B057F">
        <w:rPr>
          <w:rFonts w:eastAsia="Times New Roman" w:cstheme="minorHAnsi"/>
          <w:color w:val="333333"/>
          <w:lang w:eastAsia="fi-FI"/>
        </w:rPr>
        <w:t>Henna kertoo, että Pekan oireet alkoivat olla näkyviä koulunaloituksen myötä. Koulussa tilanteeseen puututtiin heti ja tarpeelliset tukitoimet oppimisen ja koulunkäynnin tukemiseksi käynnistettiin. Lastenlääkärille Pekka ohjautui koulupsykologin tutkimusten kautta ja diagnoosin saantiin meni Pekan koko ensimmäinen vuosiluokka. Nyt Pekalla on käynnistynyt toimintaterapia ja perhe on päässyt sopeutumisvalmennuskurssille.</w:t>
      </w:r>
    </w:p>
    <w:p w:rsidR="001B057F" w:rsidRPr="001B057F" w:rsidRDefault="001B057F" w:rsidP="001B057F">
      <w:pPr>
        <w:spacing w:after="100" w:afterAutospacing="1" w:line="240" w:lineRule="auto"/>
        <w:rPr>
          <w:rFonts w:eastAsia="Times New Roman" w:cstheme="minorHAnsi"/>
          <w:color w:val="333333"/>
          <w:lang w:eastAsia="fi-FI"/>
        </w:rPr>
      </w:pPr>
      <w:r w:rsidRPr="001B057F">
        <w:rPr>
          <w:rFonts w:eastAsia="Times New Roman" w:cstheme="minorHAnsi"/>
          <w:color w:val="333333"/>
          <w:lang w:eastAsia="fi-FI"/>
        </w:rPr>
        <w:t>Henna kertoo, että Pekka on pohdiskeleva, kekseliäs ja huumorintajuinen, hyvän tilannetajun omaava poika ja jatkaa: ”Meillä asuu suurenmoinen 8-vuotias poika. Olen joka ikinen päivä hänestä erityisen ylpeä, kuinka sinnikkäästi hän jaksaa hoitaa kouluarkeaan omista aistivaikeuksistaan huolimatta.”</w:t>
      </w:r>
    </w:p>
    <w:p w:rsidR="001B057F" w:rsidRDefault="001B057F" w:rsidP="001B057F">
      <w:pPr>
        <w:spacing w:after="100" w:afterAutospacing="1" w:line="240" w:lineRule="auto"/>
        <w:jc w:val="center"/>
        <w:rPr>
          <w:rFonts w:eastAsia="Times New Roman" w:cstheme="minorHAnsi"/>
          <w:i/>
          <w:iCs/>
          <w:color w:val="333333"/>
          <w:lang w:eastAsia="fi-FI"/>
        </w:rPr>
      </w:pPr>
      <w:r w:rsidRPr="001B057F">
        <w:rPr>
          <w:rFonts w:eastAsia="Times New Roman" w:cstheme="minorHAnsi"/>
          <w:i/>
          <w:iCs/>
          <w:color w:val="333333"/>
          <w:lang w:eastAsia="fi-FI"/>
        </w:rPr>
        <w:lastRenderedPageBreak/>
        <w:t xml:space="preserve">”Äiti, </w:t>
      </w:r>
      <w:proofErr w:type="spellStart"/>
      <w:r w:rsidRPr="001B057F">
        <w:rPr>
          <w:rFonts w:eastAsia="Times New Roman" w:cstheme="minorHAnsi"/>
          <w:i/>
          <w:iCs/>
          <w:color w:val="333333"/>
          <w:lang w:eastAsia="fi-FI"/>
        </w:rPr>
        <w:t>tiiätkö</w:t>
      </w:r>
      <w:proofErr w:type="spellEnd"/>
      <w:r w:rsidRPr="001B057F">
        <w:rPr>
          <w:rFonts w:eastAsia="Times New Roman" w:cstheme="minorHAnsi"/>
          <w:i/>
          <w:iCs/>
          <w:color w:val="333333"/>
          <w:lang w:eastAsia="fi-FI"/>
        </w:rPr>
        <w:t xml:space="preserve"> mitä kaikki </w:t>
      </w:r>
      <w:proofErr w:type="spellStart"/>
      <w:r w:rsidRPr="001B057F">
        <w:rPr>
          <w:rFonts w:eastAsia="Times New Roman" w:cstheme="minorHAnsi"/>
          <w:i/>
          <w:iCs/>
          <w:color w:val="333333"/>
          <w:lang w:eastAsia="fi-FI"/>
        </w:rPr>
        <w:t>ossaa</w:t>
      </w:r>
      <w:proofErr w:type="spellEnd"/>
      <w:r w:rsidRPr="001B057F">
        <w:rPr>
          <w:rFonts w:eastAsia="Times New Roman" w:cstheme="minorHAnsi"/>
          <w:i/>
          <w:iCs/>
          <w:color w:val="333333"/>
          <w:lang w:eastAsia="fi-FI"/>
        </w:rPr>
        <w:t xml:space="preserve"> </w:t>
      </w:r>
      <w:proofErr w:type="spellStart"/>
      <w:r w:rsidRPr="001B057F">
        <w:rPr>
          <w:rFonts w:eastAsia="Times New Roman" w:cstheme="minorHAnsi"/>
          <w:i/>
          <w:iCs/>
          <w:color w:val="333333"/>
          <w:lang w:eastAsia="fi-FI"/>
        </w:rPr>
        <w:t>tehä</w:t>
      </w:r>
      <w:proofErr w:type="spellEnd"/>
      <w:r w:rsidRPr="001B057F">
        <w:rPr>
          <w:rFonts w:eastAsia="Times New Roman" w:cstheme="minorHAnsi"/>
          <w:i/>
          <w:iCs/>
          <w:color w:val="333333"/>
          <w:lang w:eastAsia="fi-FI"/>
        </w:rPr>
        <w:t>?</w:t>
      </w:r>
      <w:r w:rsidRPr="001B057F">
        <w:rPr>
          <w:rFonts w:eastAsia="Times New Roman" w:cstheme="minorHAnsi"/>
          <w:i/>
          <w:iCs/>
          <w:color w:val="333333"/>
          <w:lang w:eastAsia="fi-FI"/>
        </w:rPr>
        <w:br/>
        <w:t xml:space="preserve">Elää. Jos esimerkiksi koulussa tuntuu joku tunti hankalalta ja ettei osaa yhtään </w:t>
      </w:r>
      <w:proofErr w:type="spellStart"/>
      <w:r w:rsidRPr="001B057F">
        <w:rPr>
          <w:rFonts w:eastAsia="Times New Roman" w:cstheme="minorHAnsi"/>
          <w:i/>
          <w:iCs/>
          <w:color w:val="333333"/>
          <w:lang w:eastAsia="fi-FI"/>
        </w:rPr>
        <w:t>tehä</w:t>
      </w:r>
      <w:proofErr w:type="spellEnd"/>
      <w:r w:rsidRPr="001B057F">
        <w:rPr>
          <w:rFonts w:eastAsia="Times New Roman" w:cstheme="minorHAnsi"/>
          <w:i/>
          <w:iCs/>
          <w:color w:val="333333"/>
          <w:lang w:eastAsia="fi-FI"/>
        </w:rPr>
        <w:t>,</w:t>
      </w:r>
      <w:r w:rsidRPr="001B057F">
        <w:rPr>
          <w:rFonts w:eastAsia="Times New Roman" w:cstheme="minorHAnsi"/>
          <w:color w:val="333333"/>
          <w:lang w:eastAsia="fi-FI"/>
        </w:rPr>
        <w:br/>
      </w:r>
      <w:r w:rsidRPr="001B057F">
        <w:rPr>
          <w:rFonts w:eastAsia="Times New Roman" w:cstheme="minorHAnsi"/>
          <w:i/>
          <w:iCs/>
          <w:color w:val="333333"/>
          <w:lang w:eastAsia="fi-FI"/>
        </w:rPr>
        <w:t>niin sen tunnin jälkeen voi kuitenkin ajatella, että minä osasin sentään elää sen tunnin.”</w:t>
      </w:r>
      <w:r w:rsidRPr="001B057F">
        <w:rPr>
          <w:rFonts w:eastAsia="Times New Roman" w:cstheme="minorHAnsi"/>
          <w:i/>
          <w:iCs/>
          <w:color w:val="333333"/>
          <w:lang w:eastAsia="fi-FI"/>
        </w:rPr>
        <w:br/>
        <w:t>-Pekka 8v</w:t>
      </w:r>
    </w:p>
    <w:p w:rsidR="001B057F" w:rsidRPr="001B057F" w:rsidRDefault="001B057F" w:rsidP="001B057F">
      <w:pPr>
        <w:spacing w:after="100" w:afterAutospacing="1" w:line="240" w:lineRule="auto"/>
        <w:jc w:val="center"/>
        <w:rPr>
          <w:rFonts w:eastAsia="Times New Roman" w:cstheme="minorHAnsi"/>
          <w:color w:val="333333"/>
          <w:lang w:eastAsia="fi-FI"/>
        </w:rPr>
      </w:pPr>
      <w:r>
        <w:rPr>
          <w:rFonts w:eastAsia="Times New Roman" w:cstheme="minorHAnsi"/>
          <w:noProof/>
          <w:color w:val="333333"/>
          <w:lang w:eastAsia="fi-FI"/>
        </w:rPr>
        <w:drawing>
          <wp:inline distT="0" distB="0" distL="0" distR="0" wp14:anchorId="0189A06F">
            <wp:extent cx="5334000" cy="5610225"/>
            <wp:effectExtent l="0" t="0" r="0" b="9525"/>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0" cy="5610225"/>
                    </a:xfrm>
                    <a:prstGeom prst="rect">
                      <a:avLst/>
                    </a:prstGeom>
                    <a:noFill/>
                  </pic:spPr>
                </pic:pic>
              </a:graphicData>
            </a:graphic>
          </wp:inline>
        </w:drawing>
      </w:r>
    </w:p>
    <w:p w:rsidR="001B057F" w:rsidRPr="001B057F" w:rsidRDefault="001B057F" w:rsidP="001B057F">
      <w:pPr>
        <w:spacing w:after="0" w:line="240" w:lineRule="auto"/>
        <w:rPr>
          <w:rFonts w:eastAsia="Times New Roman" w:cstheme="minorHAnsi"/>
          <w:lang w:eastAsia="fi-FI"/>
        </w:rPr>
      </w:pPr>
      <w:r w:rsidRPr="001B057F">
        <w:rPr>
          <w:rFonts w:eastAsia="Times New Roman" w:cstheme="minorHAnsi"/>
          <w:lang w:eastAsia="fi-FI"/>
        </w:rPr>
        <w:t xml:space="preserve">Vanhemmat Henna ja Matti, lapset </w:t>
      </w:r>
      <w:proofErr w:type="spellStart"/>
      <w:r w:rsidRPr="001B057F">
        <w:rPr>
          <w:rFonts w:eastAsia="Times New Roman" w:cstheme="minorHAnsi"/>
          <w:lang w:eastAsia="fi-FI"/>
        </w:rPr>
        <w:t>Lyyti</w:t>
      </w:r>
      <w:proofErr w:type="spellEnd"/>
      <w:r w:rsidRPr="001B057F">
        <w:rPr>
          <w:rFonts w:eastAsia="Times New Roman" w:cstheme="minorHAnsi"/>
          <w:lang w:eastAsia="fi-FI"/>
        </w:rPr>
        <w:t xml:space="preserve"> 5v, Pekka 8v ja Reino 10v. Kuva: Henna </w:t>
      </w:r>
      <w:proofErr w:type="spellStart"/>
      <w:r w:rsidRPr="001B057F">
        <w:rPr>
          <w:rFonts w:eastAsia="Times New Roman" w:cstheme="minorHAnsi"/>
          <w:lang w:eastAsia="fi-FI"/>
        </w:rPr>
        <w:t>Ohenoja</w:t>
      </w:r>
      <w:proofErr w:type="spellEnd"/>
    </w:p>
    <w:p w:rsidR="001B057F" w:rsidRDefault="001B057F" w:rsidP="001B057F">
      <w:pPr>
        <w:rPr>
          <w:lang w:eastAsia="fi-FI"/>
        </w:rPr>
      </w:pPr>
    </w:p>
    <w:p w:rsidR="001B057F" w:rsidRPr="001B057F" w:rsidRDefault="001B057F" w:rsidP="001B057F">
      <w:pPr>
        <w:rPr>
          <w:b/>
          <w:lang w:eastAsia="fi-FI"/>
        </w:rPr>
      </w:pPr>
      <w:r w:rsidRPr="001B057F">
        <w:rPr>
          <w:b/>
          <w:lang w:eastAsia="fi-FI"/>
        </w:rPr>
        <w:t>Lisätietoja</w:t>
      </w:r>
    </w:p>
    <w:p w:rsidR="001B057F" w:rsidRPr="001B057F" w:rsidRDefault="001B057F" w:rsidP="001B057F">
      <w:pPr>
        <w:spacing w:after="0" w:line="240" w:lineRule="auto"/>
        <w:rPr>
          <w:rFonts w:eastAsia="Times New Roman" w:cstheme="minorHAnsi"/>
          <w:color w:val="333333"/>
          <w:lang w:eastAsia="fi-FI"/>
        </w:rPr>
      </w:pPr>
      <w:r w:rsidRPr="001B057F">
        <w:rPr>
          <w:rFonts w:eastAsia="Times New Roman" w:cstheme="minorHAnsi"/>
          <w:color w:val="333333"/>
          <w:lang w:eastAsia="fi-FI"/>
        </w:rPr>
        <w:t>Sanna Iisakka</w:t>
      </w:r>
      <w:r w:rsidRPr="001B057F">
        <w:rPr>
          <w:rFonts w:eastAsia="Times New Roman" w:cstheme="minorHAnsi"/>
          <w:color w:val="333333"/>
          <w:lang w:eastAsia="fi-FI"/>
        </w:rPr>
        <w:br/>
        <w:t>Projektisuunnittelija</w:t>
      </w:r>
      <w:r w:rsidRPr="001B057F">
        <w:rPr>
          <w:rFonts w:eastAsia="Times New Roman" w:cstheme="minorHAnsi"/>
          <w:color w:val="333333"/>
          <w:lang w:eastAsia="fi-FI"/>
        </w:rPr>
        <w:br/>
        <w:t>Lapset, nuoret ja perheet –kehittämisohjelma</w:t>
      </w:r>
      <w:r w:rsidRPr="001B057F">
        <w:rPr>
          <w:rFonts w:eastAsia="Times New Roman" w:cstheme="minorHAnsi"/>
          <w:color w:val="333333"/>
          <w:lang w:eastAsia="fi-FI"/>
        </w:rPr>
        <w:br/>
        <w:t>sanna.iisakka@ouka.fi</w:t>
      </w:r>
    </w:p>
    <w:p w:rsidR="001B057F" w:rsidRPr="001B057F" w:rsidRDefault="001B057F" w:rsidP="001B057F">
      <w:pPr>
        <w:rPr>
          <w:rFonts w:cstheme="minorHAnsi"/>
        </w:rPr>
      </w:pPr>
    </w:p>
    <w:sectPr w:rsidR="001B057F" w:rsidRPr="001B057F">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57F" w:rsidRDefault="001B057F" w:rsidP="001B057F">
      <w:pPr>
        <w:spacing w:after="0" w:line="240" w:lineRule="auto"/>
      </w:pPr>
      <w:r>
        <w:separator/>
      </w:r>
    </w:p>
  </w:endnote>
  <w:endnote w:type="continuationSeparator" w:id="0">
    <w:p w:rsidR="001B057F" w:rsidRDefault="001B057F" w:rsidP="001B0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57F" w:rsidRDefault="001B057F" w:rsidP="001B057F">
      <w:pPr>
        <w:spacing w:after="0" w:line="240" w:lineRule="auto"/>
      </w:pPr>
      <w:r>
        <w:separator/>
      </w:r>
    </w:p>
  </w:footnote>
  <w:footnote w:type="continuationSeparator" w:id="0">
    <w:p w:rsidR="001B057F" w:rsidRDefault="001B057F" w:rsidP="001B05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7F"/>
    <w:rsid w:val="001B057F"/>
    <w:rsid w:val="004728B8"/>
    <w:rsid w:val="00483564"/>
    <w:rsid w:val="00BC0145"/>
    <w:rsid w:val="00BE731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76685"/>
  <w15:chartTrackingRefBased/>
  <w15:docId w15:val="{FD278603-828A-4B1B-ABF8-4D0FBEE94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1B05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semiHidden/>
    <w:unhideWhenUsed/>
    <w:qFormat/>
    <w:rsid w:val="001B05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1B057F"/>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semiHidden/>
    <w:rsid w:val="001B057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68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406</Words>
  <Characters>3297</Characters>
  <Application>Microsoft Office Word</Application>
  <DocSecurity>0</DocSecurity>
  <Lines>27</Lines>
  <Paragraphs>7</Paragraphs>
  <ScaleCrop>false</ScaleCrop>
  <HeadingPairs>
    <vt:vector size="2" baseType="variant">
      <vt:variant>
        <vt:lpstr>Otsikko</vt:lpstr>
      </vt:variant>
      <vt:variant>
        <vt:i4>1</vt:i4>
      </vt:variant>
    </vt:vector>
  </HeadingPairs>
  <TitlesOfParts>
    <vt:vector size="1" baseType="lpstr">
      <vt:lpstr/>
    </vt:vector>
  </TitlesOfParts>
  <Company>PPSHP</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Palmu Timo-Pekka</dc:creator>
  <cp:keywords/>
  <dc:description/>
  <cp:lastModifiedBy>Palmu Timo-Pekka</cp:lastModifiedBy>
  <cp:revision>1</cp:revision>
  <dcterms:created xsi:type="dcterms:W3CDTF">2023-03-24T08:04:00Z</dcterms:created>
  <dcterms:modified xsi:type="dcterms:W3CDTF">2023-03-24T08:07:00Z</dcterms:modified>
</cp:coreProperties>
</file>